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A5B9C7B"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002C3">
        <w:rPr>
          <w:b/>
          <w:noProof/>
          <w:sz w:val="24"/>
        </w:rPr>
        <w:t>1</w:t>
      </w:r>
      <w:r w:rsidR="00FD4133">
        <w:rPr>
          <w:b/>
          <w:noProof/>
          <w:sz w:val="24"/>
        </w:rPr>
        <w:t>1</w:t>
      </w:r>
      <w:r>
        <w:rPr>
          <w:b/>
          <w:noProof/>
          <w:sz w:val="24"/>
        </w:rPr>
        <w:tab/>
      </w:r>
      <w:r w:rsidR="0011049A" w:rsidRPr="0011049A">
        <w:rPr>
          <w:b/>
          <w:noProof/>
          <w:sz w:val="24"/>
        </w:rPr>
        <w:t>R4-</w:t>
      </w:r>
      <w:r w:rsidR="00A85334" w:rsidRPr="0011049A">
        <w:rPr>
          <w:b/>
          <w:noProof/>
          <w:sz w:val="24"/>
        </w:rPr>
        <w:t>24</w:t>
      </w:r>
      <w:r w:rsidR="00F85751">
        <w:rPr>
          <w:b/>
          <w:noProof/>
          <w:sz w:val="24"/>
        </w:rPr>
        <w:t>07894</w:t>
      </w:r>
    </w:p>
    <w:p w14:paraId="63C63B34" w14:textId="31EE506B" w:rsidR="001512D7" w:rsidRPr="00566BC5" w:rsidRDefault="008A24AC" w:rsidP="008A24AC">
      <w:pPr>
        <w:pStyle w:val="CRCoverPage"/>
        <w:outlineLvl w:val="0"/>
        <w:rPr>
          <w:b/>
          <w:sz w:val="24"/>
        </w:rPr>
      </w:pPr>
      <w:r w:rsidRPr="00243358">
        <w:rPr>
          <w:b/>
          <w:noProof/>
          <w:sz w:val="24"/>
        </w:rPr>
        <w:t>Fukuoka, Japan, 20th - 24th, May, 2024</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553B672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A24AC" w:rsidRPr="008A24AC">
        <w:rPr>
          <w:rFonts w:ascii="Arial" w:hAnsi="Arial" w:cs="Arial"/>
          <w:b/>
        </w:rPr>
        <w:t>Discussion on REFSENS for LP-WUR</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E35688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A24AC">
        <w:rPr>
          <w:rFonts w:ascii="Arial" w:hAnsi="Arial" w:cs="Arial"/>
          <w:b/>
        </w:rPr>
        <w:t>10.14.2.2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5183F5A" w14:textId="3BA44A19" w:rsidR="00F263AE" w:rsidRDefault="007D7EB0" w:rsidP="001D08D9">
      <w:pPr>
        <w:rPr>
          <w:lang w:eastAsia="zh-CN"/>
        </w:rPr>
      </w:pPr>
      <w:r>
        <w:rPr>
          <w:lang w:eastAsia="zh-CN"/>
        </w:rPr>
        <w:t>In</w:t>
      </w:r>
      <w:r w:rsidR="00B32D68">
        <w:rPr>
          <w:lang w:eastAsia="zh-CN"/>
        </w:rPr>
        <w:t xml:space="preserve"> </w:t>
      </w:r>
      <w:r w:rsidR="00F851E3">
        <w:rPr>
          <w:lang w:eastAsia="zh-CN"/>
        </w:rPr>
        <w:t>RAN4#110bis meeting, the UE RF requirements for LP-WUR w</w:t>
      </w:r>
      <w:r w:rsidR="00C41A33">
        <w:rPr>
          <w:lang w:eastAsia="zh-CN"/>
        </w:rPr>
        <w:t xml:space="preserve">ere </w:t>
      </w:r>
      <w:r w:rsidR="00F851E3">
        <w:rPr>
          <w:lang w:eastAsia="zh-CN"/>
        </w:rPr>
        <w:t>initially discussed. For REFSENS, there is some convergence on performance metric and approach how to specify REFSENS requirements</w:t>
      </w:r>
      <w:r w:rsidR="00710546">
        <w:rPr>
          <w:lang w:eastAsia="zh-CN"/>
        </w:rPr>
        <w:t xml:space="preserve"> [1, R4-2406619]</w:t>
      </w:r>
      <w:r w:rsidR="00F851E3">
        <w:rPr>
          <w:lang w:eastAsia="zh-CN"/>
        </w:rPr>
        <w:t>.</w:t>
      </w:r>
    </w:p>
    <w:tbl>
      <w:tblPr>
        <w:tblStyle w:val="ad"/>
        <w:tblW w:w="0" w:type="auto"/>
        <w:tblLook w:val="04A0" w:firstRow="1" w:lastRow="0" w:firstColumn="1" w:lastColumn="0" w:noHBand="0" w:noVBand="1"/>
      </w:tblPr>
      <w:tblGrid>
        <w:gridCol w:w="9622"/>
      </w:tblGrid>
      <w:tr w:rsidR="00F851E3" w14:paraId="691E0FE9" w14:textId="77777777" w:rsidTr="00F851E3">
        <w:tc>
          <w:tcPr>
            <w:tcW w:w="9622" w:type="dxa"/>
          </w:tcPr>
          <w:p w14:paraId="0802537A" w14:textId="77777777" w:rsidR="00F851E3" w:rsidRPr="00DA45A3" w:rsidRDefault="00F851E3" w:rsidP="00F851E3">
            <w:pPr>
              <w:rPr>
                <w:b/>
                <w:u w:val="single"/>
                <w:lang w:eastAsia="zh-CN"/>
              </w:rPr>
            </w:pPr>
            <w:r w:rsidRPr="00DA45A3">
              <w:rPr>
                <w:b/>
                <w:u w:val="single"/>
              </w:rPr>
              <w:t>Issue 2-</w:t>
            </w:r>
            <w:r w:rsidRPr="00DA45A3">
              <w:rPr>
                <w:rFonts w:hint="eastAsia"/>
                <w:b/>
                <w:u w:val="single"/>
                <w:lang w:eastAsia="zh-CN"/>
              </w:rPr>
              <w:t>2</w:t>
            </w:r>
            <w:r w:rsidRPr="00DA45A3">
              <w:rPr>
                <w:b/>
                <w:u w:val="single"/>
              </w:rPr>
              <w:t xml:space="preserve">-1: </w:t>
            </w:r>
            <w:r w:rsidRPr="00DA45A3">
              <w:rPr>
                <w:rFonts w:hint="eastAsia"/>
                <w:b/>
                <w:u w:val="single"/>
                <w:lang w:eastAsia="zh-CN"/>
              </w:rPr>
              <w:t>Performance metric for REFSENS</w:t>
            </w:r>
          </w:p>
          <w:p w14:paraId="5C491874" w14:textId="77777777" w:rsidR="00F851E3" w:rsidRPr="00DA45A3" w:rsidRDefault="00F851E3" w:rsidP="00F851E3">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7B3C0FA0" w14:textId="77777777" w:rsidR="00F851E3" w:rsidRPr="00DA45A3" w:rsidRDefault="00F851E3" w:rsidP="00F851E3">
            <w:pPr>
              <w:pStyle w:val="af3"/>
              <w:numPr>
                <w:ilvl w:val="0"/>
                <w:numId w:val="21"/>
              </w:numPr>
              <w:overflowPunct w:val="0"/>
              <w:autoSpaceDE w:val="0"/>
              <w:autoSpaceDN w:val="0"/>
              <w:adjustRightInd w:val="0"/>
              <w:ind w:firstLineChars="0"/>
              <w:textAlignment w:val="baseline"/>
              <w:rPr>
                <w:rFonts w:eastAsiaTheme="minorEastAsia"/>
              </w:rPr>
            </w:pPr>
            <w:r w:rsidRPr="00DA45A3">
              <w:rPr>
                <w:rFonts w:eastAsiaTheme="minorEastAsia"/>
              </w:rPr>
              <w:t>Use X% missed detection rate as the starting point for performance metric for LP-WUS RF requirements</w:t>
            </w:r>
          </w:p>
          <w:p w14:paraId="4A306622" w14:textId="77777777" w:rsidR="00F851E3" w:rsidRPr="00DA45A3" w:rsidRDefault="00F851E3" w:rsidP="00F851E3">
            <w:pPr>
              <w:pStyle w:val="af3"/>
              <w:numPr>
                <w:ilvl w:val="1"/>
                <w:numId w:val="21"/>
              </w:numPr>
              <w:overflowPunct w:val="0"/>
              <w:autoSpaceDE w:val="0"/>
              <w:autoSpaceDN w:val="0"/>
              <w:adjustRightInd w:val="0"/>
              <w:ind w:firstLineChars="0"/>
              <w:textAlignment w:val="baseline"/>
              <w:rPr>
                <w:rFonts w:eastAsiaTheme="minorEastAsia"/>
              </w:rPr>
            </w:pPr>
            <w:r w:rsidRPr="00DA45A3">
              <w:rPr>
                <w:rFonts w:eastAsiaTheme="minorEastAsia" w:hint="eastAsia"/>
              </w:rPr>
              <w:t>F</w:t>
            </w:r>
            <w:r w:rsidRPr="00DA45A3">
              <w:rPr>
                <w:rFonts w:eastAsiaTheme="minorEastAsia"/>
              </w:rPr>
              <w:t>FS on X values</w:t>
            </w:r>
          </w:p>
          <w:p w14:paraId="3DCB0DAE" w14:textId="77777777" w:rsidR="00F851E3" w:rsidRPr="00DA45A3" w:rsidRDefault="00F851E3" w:rsidP="00F851E3">
            <w:pPr>
              <w:pStyle w:val="af3"/>
              <w:numPr>
                <w:ilvl w:val="1"/>
                <w:numId w:val="21"/>
              </w:numPr>
              <w:overflowPunct w:val="0"/>
              <w:autoSpaceDE w:val="0"/>
              <w:autoSpaceDN w:val="0"/>
              <w:adjustRightInd w:val="0"/>
              <w:ind w:firstLineChars="0"/>
              <w:textAlignment w:val="baseline"/>
              <w:rPr>
                <w:rFonts w:eastAsiaTheme="minorEastAsia"/>
              </w:rPr>
            </w:pPr>
            <w:r w:rsidRPr="00DA45A3">
              <w:rPr>
                <w:rFonts w:eastAsiaTheme="minorEastAsia"/>
              </w:rPr>
              <w:t>FFS on whether to have false alarm rate</w:t>
            </w:r>
          </w:p>
          <w:p w14:paraId="31D89232" w14:textId="77777777" w:rsidR="00F851E3" w:rsidRPr="00DA45A3" w:rsidRDefault="00F851E3" w:rsidP="00F851E3">
            <w:pPr>
              <w:spacing w:after="120"/>
              <w:ind w:left="1656"/>
              <w:rPr>
                <w:lang w:val="en-US" w:eastAsia="zh-CN"/>
              </w:rPr>
            </w:pPr>
          </w:p>
          <w:p w14:paraId="5C6D54AA" w14:textId="77777777" w:rsidR="00F851E3" w:rsidRPr="00DA45A3" w:rsidRDefault="00F851E3" w:rsidP="00F851E3">
            <w:pPr>
              <w:rPr>
                <w:b/>
                <w:u w:val="single"/>
              </w:rPr>
            </w:pPr>
            <w:r w:rsidRPr="00DA45A3">
              <w:rPr>
                <w:b/>
                <w:u w:val="single"/>
              </w:rPr>
              <w:t>Issue 2-</w:t>
            </w:r>
            <w:r w:rsidRPr="00DA45A3">
              <w:rPr>
                <w:rFonts w:hint="eastAsia"/>
                <w:b/>
                <w:u w:val="single"/>
                <w:lang w:eastAsia="zh-CN"/>
              </w:rPr>
              <w:t>2</w:t>
            </w:r>
            <w:r w:rsidRPr="00DA45A3">
              <w:rPr>
                <w:b/>
                <w:u w:val="single"/>
              </w:rPr>
              <w:t xml:space="preserve">-2: </w:t>
            </w:r>
            <w:r w:rsidRPr="00DA45A3">
              <w:rPr>
                <w:rFonts w:hint="eastAsia"/>
                <w:b/>
                <w:u w:val="single"/>
                <w:lang w:eastAsia="zh-CN"/>
              </w:rPr>
              <w:t>How to specify REFSENS requirements</w:t>
            </w:r>
          </w:p>
          <w:p w14:paraId="6955E90E" w14:textId="77777777" w:rsidR="00F851E3" w:rsidRPr="00DA45A3" w:rsidRDefault="00F851E3" w:rsidP="00F851E3">
            <w:pPr>
              <w:rPr>
                <w:b/>
                <w:bCs/>
                <w:lang w:eastAsia="zh-CN"/>
              </w:rPr>
            </w:pPr>
            <w:r w:rsidRPr="00DA45A3">
              <w:rPr>
                <w:rFonts w:hint="eastAsia"/>
                <w:b/>
                <w:bCs/>
                <w:lang w:eastAsia="zh-CN"/>
              </w:rPr>
              <w:t>A</w:t>
            </w:r>
            <w:r w:rsidRPr="00DA45A3">
              <w:rPr>
                <w:b/>
                <w:bCs/>
                <w:lang w:eastAsia="zh-CN"/>
              </w:rPr>
              <w:t xml:space="preserve">greement: </w:t>
            </w:r>
          </w:p>
          <w:p w14:paraId="1FDA9C20" w14:textId="77777777" w:rsidR="00F851E3" w:rsidRPr="00DA45A3" w:rsidRDefault="00F851E3" w:rsidP="00F851E3">
            <w:pPr>
              <w:pStyle w:val="af3"/>
              <w:numPr>
                <w:ilvl w:val="0"/>
                <w:numId w:val="22"/>
              </w:numPr>
              <w:overflowPunct w:val="0"/>
              <w:autoSpaceDE w:val="0"/>
              <w:autoSpaceDN w:val="0"/>
              <w:adjustRightInd w:val="0"/>
              <w:ind w:firstLineChars="0"/>
              <w:textAlignment w:val="baseline"/>
            </w:pPr>
            <w:r w:rsidRPr="00DA45A3">
              <w:t>R</w:t>
            </w:r>
            <w:r w:rsidRPr="00DA45A3">
              <w:rPr>
                <w:rFonts w:hint="eastAsia"/>
              </w:rPr>
              <w:t>euse legacy approach to derive REFSENS, further discuss SNR, NF, IM</w:t>
            </w:r>
          </w:p>
          <w:p w14:paraId="20A42988" w14:textId="77777777" w:rsidR="00F851E3" w:rsidRPr="00DA45A3" w:rsidRDefault="00F851E3" w:rsidP="00F851E3">
            <w:pPr>
              <w:pStyle w:val="af3"/>
              <w:numPr>
                <w:ilvl w:val="1"/>
                <w:numId w:val="22"/>
              </w:numPr>
              <w:overflowPunct w:val="0"/>
              <w:autoSpaceDE w:val="0"/>
              <w:autoSpaceDN w:val="0"/>
              <w:adjustRightInd w:val="0"/>
              <w:ind w:firstLineChars="0"/>
              <w:textAlignment w:val="baseline"/>
              <w:rPr>
                <w:rFonts w:eastAsiaTheme="minorEastAsia"/>
              </w:rPr>
            </w:pPr>
            <w:r w:rsidRPr="00DA45A3">
              <w:rPr>
                <w:rFonts w:eastAsiaTheme="minorEastAsia" w:hint="eastAsia"/>
              </w:rPr>
              <w:t>F</w:t>
            </w:r>
            <w:r w:rsidRPr="00DA45A3">
              <w:rPr>
                <w:rFonts w:eastAsiaTheme="minorEastAsia"/>
              </w:rPr>
              <w:t>FS whether to design REFSENS requirements or other requirements to ensure LP-WUR meet the coverage target</w:t>
            </w:r>
          </w:p>
          <w:p w14:paraId="7D6D673A" w14:textId="65B506F4" w:rsidR="00F851E3" w:rsidRPr="00F851E3" w:rsidRDefault="00F851E3" w:rsidP="00D249DD">
            <w:pPr>
              <w:pStyle w:val="af3"/>
              <w:numPr>
                <w:ilvl w:val="1"/>
                <w:numId w:val="22"/>
              </w:numPr>
              <w:overflowPunct w:val="0"/>
              <w:autoSpaceDE w:val="0"/>
              <w:autoSpaceDN w:val="0"/>
              <w:adjustRightInd w:val="0"/>
              <w:ind w:firstLineChars="0"/>
              <w:textAlignment w:val="baseline"/>
              <w:rPr>
                <w:lang w:eastAsia="zh-CN"/>
              </w:rPr>
            </w:pPr>
            <w:r w:rsidRPr="00DA45A3">
              <w:rPr>
                <w:rFonts w:eastAsiaTheme="minorEastAsia"/>
              </w:rPr>
              <w:t>Side condition for REFSENS test</w:t>
            </w:r>
            <w:r>
              <w:rPr>
                <w:rFonts w:eastAsiaTheme="minorEastAsia"/>
              </w:rPr>
              <w:t>: DL test signal</w:t>
            </w:r>
            <w:r w:rsidRPr="00DA45A3">
              <w:rPr>
                <w:rFonts w:eastAsiaTheme="minorEastAsia"/>
              </w:rPr>
              <w:t xml:space="preserve"> will only have LP-WUS signal. </w:t>
            </w:r>
          </w:p>
        </w:tc>
      </w:tr>
    </w:tbl>
    <w:p w14:paraId="20C8ED67" w14:textId="77777777" w:rsidR="001D08D9" w:rsidRPr="00F263AE" w:rsidRDefault="001D08D9" w:rsidP="001D08D9">
      <w:pPr>
        <w:rPr>
          <w:lang w:eastAsia="zh-CN"/>
        </w:rPr>
      </w:pPr>
    </w:p>
    <w:p w14:paraId="561B1717" w14:textId="5AC01736" w:rsidR="004036D5" w:rsidRPr="00AB198D" w:rsidRDefault="00F851E3" w:rsidP="008F13B3">
      <w:pPr>
        <w:rPr>
          <w:lang w:val="en-US" w:eastAsia="zh-CN"/>
        </w:rPr>
      </w:pPr>
      <w:r>
        <w:rPr>
          <w:lang w:val="en-US" w:eastAsia="zh-CN"/>
        </w:rPr>
        <w:t>In this contribution, we further discuss the REFSENS requirements focusing on above issues.</w:t>
      </w:r>
    </w:p>
    <w:p w14:paraId="65A85401" w14:textId="4ADBC656" w:rsidR="00962566" w:rsidRDefault="000A567D" w:rsidP="00E33B8C">
      <w:pPr>
        <w:pStyle w:val="1"/>
      </w:pPr>
      <w:r>
        <w:t xml:space="preserve">2. </w:t>
      </w:r>
      <w:r>
        <w:tab/>
      </w:r>
      <w:r w:rsidR="002A1C01">
        <w:t>Discussion</w:t>
      </w:r>
    </w:p>
    <w:p w14:paraId="4C99E4A5" w14:textId="471E08D2" w:rsidR="00F851E3" w:rsidRDefault="00821A67" w:rsidP="00677DDF">
      <w:pPr>
        <w:rPr>
          <w:lang w:eastAsia="zh-CN"/>
        </w:rPr>
      </w:pPr>
      <w:r>
        <w:rPr>
          <w:rFonts w:hint="eastAsia"/>
          <w:lang w:eastAsia="zh-CN"/>
        </w:rPr>
        <w:t>I</w:t>
      </w:r>
      <w:r>
        <w:rPr>
          <w:lang w:eastAsia="zh-CN"/>
        </w:rPr>
        <w:t>nstead of 95% throughput, X% missed detection rate is agreed as starting point for performance metric for LP-WUS UE RF requirements. Besides missed detection rate, false alarm rate was also mentioned in last meeting. Usually there is balance between missed detection rate and false alarm rate even the UE’s hardware performance is the same. On the other hand, missed detection is critical for the whole communication system while false alarm is not so e</w:t>
      </w:r>
      <w:r w:rsidR="00E55572">
        <w:rPr>
          <w:lang w:eastAsia="zh-CN"/>
        </w:rPr>
        <w:t>ssential but only impacts</w:t>
      </w:r>
      <w:r>
        <w:rPr>
          <w:lang w:eastAsia="zh-CN"/>
        </w:rPr>
        <w:t xml:space="preserve"> power consumption</w:t>
      </w:r>
      <w:r w:rsidR="00E55572">
        <w:rPr>
          <w:lang w:eastAsia="zh-CN"/>
        </w:rPr>
        <w:t xml:space="preserve"> of UE itself</w:t>
      </w:r>
      <w:r>
        <w:rPr>
          <w:lang w:eastAsia="zh-CN"/>
        </w:rPr>
        <w:t>.</w:t>
      </w:r>
      <w:r w:rsidR="00A77A23">
        <w:rPr>
          <w:lang w:eastAsia="zh-CN"/>
        </w:rPr>
        <w:t xml:space="preserve"> If the false alarm performance can be directly or indirectly verified separately, it would make the REFSENS requirement derivation and test procedure design more simplified. In that sense, missed detection rate can be taken as sole performance metric if false alarm performance can be directly or indirectly verified separately.</w:t>
      </w:r>
    </w:p>
    <w:p w14:paraId="228F9E1F" w14:textId="72F16DA9" w:rsidR="00A77A23" w:rsidRDefault="00A77A23" w:rsidP="00A77A23">
      <w:pPr>
        <w:spacing w:after="120"/>
        <w:ind w:left="1418" w:hanging="1418"/>
        <w:rPr>
          <w:b/>
          <w:bCs/>
        </w:rPr>
      </w:pPr>
      <w:r>
        <w:rPr>
          <w:b/>
          <w:bCs/>
        </w:rPr>
        <w:t>Proposal 1</w:t>
      </w:r>
      <w:r w:rsidRPr="00DF1B01">
        <w:rPr>
          <w:b/>
          <w:bCs/>
        </w:rPr>
        <w:t>:</w:t>
      </w:r>
      <w:r w:rsidRPr="00DF1B01">
        <w:rPr>
          <w:b/>
          <w:bCs/>
        </w:rPr>
        <w:tab/>
      </w:r>
      <w:r w:rsidRPr="00A77A23">
        <w:rPr>
          <w:b/>
          <w:bCs/>
        </w:rPr>
        <w:t>missed detection rate can be taken as sole performance metric if false alarm performance can be directly or indirectly verified separately</w:t>
      </w:r>
    </w:p>
    <w:p w14:paraId="7B30C1C2" w14:textId="77777777" w:rsidR="009E6E9D" w:rsidRDefault="00E8409D" w:rsidP="00677DDF">
      <w:pPr>
        <w:rPr>
          <w:rFonts w:eastAsiaTheme="minorEastAsia"/>
        </w:rPr>
      </w:pPr>
      <w:r>
        <w:rPr>
          <w:rFonts w:hint="eastAsia"/>
          <w:lang w:eastAsia="zh-CN"/>
        </w:rPr>
        <w:t>R</w:t>
      </w:r>
      <w:r>
        <w:rPr>
          <w:lang w:eastAsia="zh-CN"/>
        </w:rPr>
        <w:t xml:space="preserve">egarding the approach how to specify REFSENS requirements, </w:t>
      </w:r>
      <w:r w:rsidR="009E6E9D">
        <w:rPr>
          <w:lang w:eastAsia="zh-CN"/>
        </w:rPr>
        <w:t xml:space="preserve">in last meeting two approaches were discussed, </w:t>
      </w:r>
      <w:r>
        <w:rPr>
          <w:lang w:eastAsia="zh-CN"/>
        </w:rPr>
        <w:t xml:space="preserve">one approach is to </w:t>
      </w:r>
      <w:r w:rsidR="009E6E9D">
        <w:rPr>
          <w:lang w:eastAsia="zh-CN"/>
        </w:rPr>
        <w:t xml:space="preserve">derive REFSENS based on UE receiver performance, the other approach is to determine REFSENS according to coverage target. It was agreed to derive REFSENS reusing legacy approach based on SNR, NF, IM of receiver, and further study whether to design </w:t>
      </w:r>
      <w:r w:rsidR="009E6E9D" w:rsidRPr="00DA45A3">
        <w:rPr>
          <w:rFonts w:eastAsiaTheme="minorEastAsia"/>
        </w:rPr>
        <w:t>REFSENS requirements or other requirements to ensure LP-WUR meet the coverage target</w:t>
      </w:r>
      <w:r w:rsidR="009E6E9D">
        <w:rPr>
          <w:rFonts w:eastAsiaTheme="minorEastAsia"/>
        </w:rPr>
        <w:t xml:space="preserve">. </w:t>
      </w:r>
    </w:p>
    <w:p w14:paraId="46E561DC" w14:textId="00322AFF" w:rsidR="00F851E3" w:rsidRDefault="009E6E9D" w:rsidP="00677DDF">
      <w:pPr>
        <w:rPr>
          <w:rFonts w:eastAsiaTheme="minorEastAsia"/>
        </w:rPr>
      </w:pPr>
      <w:r>
        <w:rPr>
          <w:rFonts w:eastAsiaTheme="minorEastAsia"/>
        </w:rPr>
        <w:t xml:space="preserve">In our view REFSENS is only one of the factors to achieve the coverage target. The coverage target is a system level target and it can be compensated by other schemes such as signal repeatability. </w:t>
      </w:r>
      <w:r w:rsidR="00816FF1">
        <w:rPr>
          <w:rFonts w:eastAsiaTheme="minorEastAsia"/>
        </w:rPr>
        <w:t xml:space="preserve">But for hardware perspective, once the </w:t>
      </w:r>
      <w:r w:rsidR="00816FF1">
        <w:rPr>
          <w:rFonts w:eastAsiaTheme="minorEastAsia"/>
        </w:rPr>
        <w:lastRenderedPageBreak/>
        <w:t>architecture is confirmed, there is no much flexibility to tune the REFSENS performance.</w:t>
      </w:r>
      <w:r w:rsidR="00C41F17">
        <w:rPr>
          <w:rFonts w:eastAsiaTheme="minorEastAsia"/>
        </w:rPr>
        <w:t xml:space="preserve"> Based on above consideration, we think the REFSENS requirements can be derived only based on legacy approach, and the coverage target is not necessary to be considered as long as the architecture assumption is reasonable. The coverage target can be ensured by other requirements besides REFSENS.</w:t>
      </w:r>
    </w:p>
    <w:p w14:paraId="5868ED9E" w14:textId="08FC90B5" w:rsidR="00C41F17" w:rsidRDefault="00C41F17" w:rsidP="00C41F17">
      <w:pPr>
        <w:spacing w:after="120"/>
        <w:ind w:left="1418" w:hanging="1418"/>
        <w:rPr>
          <w:b/>
          <w:bCs/>
        </w:rPr>
      </w:pPr>
      <w:r>
        <w:rPr>
          <w:b/>
          <w:bCs/>
        </w:rPr>
        <w:t>Proposal 2</w:t>
      </w:r>
      <w:r w:rsidRPr="00DF1B01">
        <w:rPr>
          <w:b/>
          <w:bCs/>
        </w:rPr>
        <w:t>:</w:t>
      </w:r>
      <w:r w:rsidRPr="00DF1B01">
        <w:rPr>
          <w:b/>
          <w:bCs/>
        </w:rPr>
        <w:tab/>
      </w:r>
      <w:r w:rsidRPr="00C41F17">
        <w:rPr>
          <w:b/>
          <w:bCs/>
        </w:rPr>
        <w:t>the REFSENS requirements can be derived only based on legacy approach, and the coverage target is not necessary to be considered as long as the architecture assumption is reasonable</w:t>
      </w:r>
    </w:p>
    <w:p w14:paraId="7D1C8900" w14:textId="0EEE8614" w:rsidR="00710546" w:rsidRDefault="00710546" w:rsidP="00677DDF">
      <w:pPr>
        <w:rPr>
          <w:rFonts w:eastAsia="宋体"/>
          <w:szCs w:val="24"/>
          <w:lang w:eastAsia="zh-CN"/>
        </w:rPr>
      </w:pPr>
      <w:r>
        <w:rPr>
          <w:rFonts w:hint="eastAsia"/>
          <w:lang w:eastAsia="zh-CN"/>
        </w:rPr>
        <w:t>T</w:t>
      </w:r>
      <w:r>
        <w:rPr>
          <w:lang w:eastAsia="zh-CN"/>
        </w:rPr>
        <w:t xml:space="preserve">hen it is necessary to look into detailed architecture assumption for </w:t>
      </w:r>
      <w:r w:rsidRPr="00DA45A3">
        <w:rPr>
          <w:rFonts w:eastAsia="宋体" w:hint="eastAsia"/>
          <w:szCs w:val="24"/>
          <w:lang w:eastAsia="zh-CN"/>
        </w:rPr>
        <w:t>OOK-based receiver and OFDM-based receiver</w:t>
      </w:r>
      <w:r>
        <w:rPr>
          <w:rFonts w:eastAsia="宋体"/>
          <w:szCs w:val="24"/>
          <w:lang w:eastAsia="zh-CN"/>
        </w:rPr>
        <w:t xml:space="preserve"> respectively. One common issue was identified in our previous contribution [</w:t>
      </w:r>
      <w:r w:rsidR="00756625">
        <w:rPr>
          <w:rFonts w:eastAsia="宋体"/>
          <w:szCs w:val="24"/>
          <w:lang w:eastAsia="zh-CN"/>
        </w:rPr>
        <w:t>2, R4-2404589]</w:t>
      </w:r>
      <w:r w:rsidR="00583392">
        <w:rPr>
          <w:rFonts w:eastAsia="宋体"/>
          <w:szCs w:val="24"/>
          <w:lang w:eastAsia="zh-CN"/>
        </w:rPr>
        <w:t>, antenna sharing</w:t>
      </w:r>
      <w:r w:rsidR="00A812F9">
        <w:rPr>
          <w:rFonts w:eastAsia="宋体"/>
          <w:szCs w:val="24"/>
          <w:lang w:eastAsia="zh-CN"/>
        </w:rPr>
        <w:t>/switching</w:t>
      </w:r>
      <w:r w:rsidR="00583392">
        <w:rPr>
          <w:rFonts w:eastAsia="宋体"/>
          <w:szCs w:val="24"/>
          <w:lang w:eastAsia="zh-CN"/>
        </w:rPr>
        <w:t xml:space="preserve"> architecture is necessary to support RRM offloading from MR to LR for both OOK-based receiver and OFDM-based receiver. The illustration of antenna sharing</w:t>
      </w:r>
      <w:r w:rsidR="00A812F9">
        <w:rPr>
          <w:rFonts w:eastAsia="宋体"/>
          <w:szCs w:val="24"/>
          <w:lang w:eastAsia="zh-CN"/>
        </w:rPr>
        <w:t>/switching</w:t>
      </w:r>
      <w:r w:rsidR="00583392">
        <w:rPr>
          <w:rFonts w:eastAsia="宋体"/>
          <w:szCs w:val="24"/>
          <w:lang w:eastAsia="zh-CN"/>
        </w:rPr>
        <w:t xml:space="preserve"> is re-produced in Figure 1.</w:t>
      </w:r>
    </w:p>
    <w:p w14:paraId="088B20AC" w14:textId="77777777" w:rsidR="00583392" w:rsidRPr="00BD1EA2" w:rsidRDefault="00583392" w:rsidP="00583392">
      <w:pPr>
        <w:rPr>
          <w:rFonts w:eastAsia="Malgun Gothic"/>
        </w:rPr>
      </w:pPr>
      <w:r w:rsidRPr="00BD1EA2">
        <w:rPr>
          <w:noProof/>
          <w:lang w:val="en-US" w:eastAsia="zh-CN"/>
        </w:rPr>
        <w:drawing>
          <wp:anchor distT="0" distB="0" distL="114300" distR="114300" simplePos="0" relativeHeight="251669504" behindDoc="0" locked="0" layoutInCell="1" allowOverlap="1" wp14:anchorId="09FFD06A" wp14:editId="35EB265C">
            <wp:simplePos x="0" y="0"/>
            <wp:positionH relativeFrom="column">
              <wp:posOffset>2253513</wp:posOffset>
            </wp:positionH>
            <wp:positionV relativeFrom="paragraph">
              <wp:posOffset>130284</wp:posOffset>
            </wp:positionV>
            <wp:extent cx="1396844" cy="1396844"/>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96844" cy="1396844"/>
                    </a:xfrm>
                    <a:prstGeom prst="rect">
                      <a:avLst/>
                    </a:prstGeom>
                  </pic:spPr>
                </pic:pic>
              </a:graphicData>
            </a:graphic>
            <wp14:sizeRelH relativeFrom="margin">
              <wp14:pctWidth>0</wp14:pctWidth>
            </wp14:sizeRelH>
            <wp14:sizeRelV relativeFrom="margin">
              <wp14:pctHeight>0</wp14:pctHeight>
            </wp14:sizeRelV>
          </wp:anchor>
        </w:drawing>
      </w:r>
      <w:r w:rsidRPr="00BD1EA2">
        <w:rPr>
          <w:rFonts w:eastAsia="Malgun Gothic"/>
          <w:noProof/>
          <w:lang w:val="en-US" w:eastAsia="zh-CN"/>
        </w:rPr>
        <w:drawing>
          <wp:anchor distT="0" distB="0" distL="114300" distR="114300" simplePos="0" relativeHeight="251668480" behindDoc="0" locked="0" layoutInCell="1" allowOverlap="1" wp14:anchorId="192B6593" wp14:editId="30E47D30">
            <wp:simplePos x="0" y="0"/>
            <wp:positionH relativeFrom="column">
              <wp:posOffset>4227627</wp:posOffset>
            </wp:positionH>
            <wp:positionV relativeFrom="paragraph">
              <wp:posOffset>52070</wp:posOffset>
            </wp:positionV>
            <wp:extent cx="1239769" cy="1445216"/>
            <wp:effectExtent l="0" t="0" r="0" b="3175"/>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239769" cy="1445216"/>
                    </a:xfrm>
                    <a:prstGeom prst="rect">
                      <a:avLst/>
                    </a:prstGeom>
                  </pic:spPr>
                </pic:pic>
              </a:graphicData>
            </a:graphic>
            <wp14:sizeRelH relativeFrom="margin">
              <wp14:pctWidth>0</wp14:pctWidth>
            </wp14:sizeRelH>
            <wp14:sizeRelV relativeFrom="margin">
              <wp14:pctHeight>0</wp14:pctHeight>
            </wp14:sizeRelV>
          </wp:anchor>
        </w:drawing>
      </w:r>
      <w:r w:rsidRPr="00C77EA8">
        <w:rPr>
          <w:noProof/>
          <w:lang w:val="en-US" w:eastAsia="zh-CN"/>
        </w:rPr>
        <w:drawing>
          <wp:anchor distT="0" distB="0" distL="114300" distR="114300" simplePos="0" relativeHeight="251670528" behindDoc="0" locked="0" layoutInCell="1" allowOverlap="1" wp14:anchorId="48A36A89" wp14:editId="403AEA47">
            <wp:simplePos x="0" y="0"/>
            <wp:positionH relativeFrom="column">
              <wp:posOffset>435610</wp:posOffset>
            </wp:positionH>
            <wp:positionV relativeFrom="paragraph">
              <wp:posOffset>172615</wp:posOffset>
            </wp:positionV>
            <wp:extent cx="1236017" cy="1357475"/>
            <wp:effectExtent l="0" t="0" r="254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236017" cy="1357475"/>
                    </a:xfrm>
                    <a:prstGeom prst="rect">
                      <a:avLst/>
                    </a:prstGeom>
                  </pic:spPr>
                </pic:pic>
              </a:graphicData>
            </a:graphic>
            <wp14:sizeRelH relativeFrom="margin">
              <wp14:pctWidth>0</wp14:pctWidth>
            </wp14:sizeRelH>
            <wp14:sizeRelV relativeFrom="margin">
              <wp14:pctHeight>0</wp14:pctHeight>
            </wp14:sizeRelV>
          </wp:anchor>
        </w:drawing>
      </w:r>
    </w:p>
    <w:p w14:paraId="5C712CFE" w14:textId="77777777" w:rsidR="00583392" w:rsidRPr="001520EA" w:rsidRDefault="00583392" w:rsidP="00583392"/>
    <w:p w14:paraId="7CD7E330" w14:textId="77777777" w:rsidR="00583392" w:rsidRPr="001520EA" w:rsidRDefault="00583392" w:rsidP="00583392"/>
    <w:p w14:paraId="01339D41" w14:textId="77777777" w:rsidR="00583392" w:rsidRPr="001520EA" w:rsidRDefault="00583392" w:rsidP="00583392"/>
    <w:p w14:paraId="342480FC" w14:textId="77777777" w:rsidR="00583392" w:rsidRPr="001520EA" w:rsidRDefault="00583392" w:rsidP="00583392"/>
    <w:p w14:paraId="77750A21" w14:textId="77777777" w:rsidR="00583392" w:rsidRPr="001520EA" w:rsidRDefault="00583392" w:rsidP="00583392">
      <w:r>
        <w:rPr>
          <w:noProof/>
          <w:lang w:val="en-US" w:eastAsia="zh-CN"/>
        </w:rPr>
        <mc:AlternateContent>
          <mc:Choice Requires="wps">
            <w:drawing>
              <wp:anchor distT="45720" distB="45720" distL="114300" distR="114300" simplePos="0" relativeHeight="251671552" behindDoc="0" locked="0" layoutInCell="1" allowOverlap="1" wp14:anchorId="2F3A7DD6" wp14:editId="71FA3EA0">
                <wp:simplePos x="0" y="0"/>
                <wp:positionH relativeFrom="column">
                  <wp:posOffset>800100</wp:posOffset>
                </wp:positionH>
                <wp:positionV relativeFrom="paragraph">
                  <wp:posOffset>154835</wp:posOffset>
                </wp:positionV>
                <wp:extent cx="392430" cy="291465"/>
                <wp:effectExtent l="0" t="0" r="7620" b="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291465"/>
                        </a:xfrm>
                        <a:prstGeom prst="rect">
                          <a:avLst/>
                        </a:prstGeom>
                        <a:solidFill>
                          <a:srgbClr val="FFFFFF"/>
                        </a:solidFill>
                        <a:ln w="9525">
                          <a:noFill/>
                          <a:miter lim="800000"/>
                          <a:headEnd/>
                          <a:tailEnd/>
                        </a:ln>
                      </wps:spPr>
                      <wps:txbx>
                        <w:txbxContent>
                          <w:p w14:paraId="6A544C43" w14:textId="77777777" w:rsidR="00583392" w:rsidRDefault="00583392" w:rsidP="00583392">
                            <w:pPr>
                              <w:jc w:val="center"/>
                              <w:rPr>
                                <w:lang w:eastAsia="zh-CN"/>
                              </w:rPr>
                            </w:pPr>
                            <w:r>
                              <w:rPr>
                                <w:rFonts w:hint="eastAsia"/>
                                <w:lang w:eastAsia="zh-CN"/>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3A7DD6" id="_x0000_t202" coordsize="21600,21600" o:spt="202" path="m,l,21600r21600,l21600,xe">
                <v:stroke joinstyle="miter"/>
                <v:path gradientshapeok="t" o:connecttype="rect"/>
              </v:shapetype>
              <v:shape id="文本框 2" o:spid="_x0000_s1026" type="#_x0000_t202" style="position:absolute;margin-left:63pt;margin-top:12.2pt;width:30.9pt;height:22.9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" stroked="f">
                <v:textbox>
                  <w:txbxContent>
                    <w:p w14:paraId="6A544C43" w14:textId="77777777" w:rsidR="00583392" w:rsidRDefault="00583392" w:rsidP="00583392">
                      <w:pPr>
                        <w:jc w:val="center"/>
                        <w:rPr>
                          <w:lang w:eastAsia="zh-CN"/>
                        </w:rPr>
                      </w:pPr>
                      <w:r>
                        <w:rPr>
                          <w:rFonts w:hint="eastAsia"/>
                          <w:lang w:eastAsia="zh-CN"/>
                        </w:rPr>
                        <w:t>(a)</w:t>
                      </w:r>
                    </w:p>
                  </w:txbxContent>
                </v:textbox>
                <w10:wrap type="square"/>
              </v:shape>
            </w:pict>
          </mc:Fallback>
        </mc:AlternateContent>
      </w:r>
      <w:r>
        <w:rPr>
          <w:noProof/>
          <w:lang w:val="en-US" w:eastAsia="zh-CN"/>
        </w:rPr>
        <mc:AlternateContent>
          <mc:Choice Requires="wps">
            <w:drawing>
              <wp:anchor distT="45720" distB="45720" distL="114300" distR="114300" simplePos="0" relativeHeight="251672576" behindDoc="0" locked="0" layoutInCell="1" allowOverlap="1" wp14:anchorId="28416FB2" wp14:editId="7166C4F8">
                <wp:simplePos x="0" y="0"/>
                <wp:positionH relativeFrom="column">
                  <wp:posOffset>2780030</wp:posOffset>
                </wp:positionH>
                <wp:positionV relativeFrom="paragraph">
                  <wp:posOffset>131550</wp:posOffset>
                </wp:positionV>
                <wp:extent cx="392430" cy="291465"/>
                <wp:effectExtent l="0" t="0" r="7620" b="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291465"/>
                        </a:xfrm>
                        <a:prstGeom prst="rect">
                          <a:avLst/>
                        </a:prstGeom>
                        <a:solidFill>
                          <a:srgbClr val="FFFFFF"/>
                        </a:solidFill>
                        <a:ln w="9525">
                          <a:noFill/>
                          <a:miter lim="800000"/>
                          <a:headEnd/>
                          <a:tailEnd/>
                        </a:ln>
                      </wps:spPr>
                      <wps:txbx>
                        <w:txbxContent>
                          <w:p w14:paraId="49340095" w14:textId="77777777" w:rsidR="00583392" w:rsidRDefault="00583392" w:rsidP="00583392">
                            <w:pPr>
                              <w:jc w:val="center"/>
                              <w:rPr>
                                <w:lang w:eastAsia="zh-CN"/>
                              </w:rPr>
                            </w:pPr>
                            <w:r>
                              <w:rPr>
                                <w:rFonts w:hint="eastAsia"/>
                                <w:lang w:eastAsia="zh-CN"/>
                              </w:rPr>
                              <w:t>(</w:t>
                            </w:r>
                            <w:r>
                              <w:rPr>
                                <w:lang w:eastAsia="zh-CN"/>
                              </w:rPr>
                              <w:t>b</w:t>
                            </w:r>
                            <w:r>
                              <w:rPr>
                                <w:rFonts w:hint="eastAsia"/>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416FB2" id="_x0000_s1027" type="#_x0000_t202" style="position:absolute;margin-left:218.9pt;margin-top:10.35pt;width:30.9pt;height:22.9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" stroked="f">
                <v:textbox>
                  <w:txbxContent>
                    <w:p w14:paraId="49340095" w14:textId="77777777" w:rsidR="00583392" w:rsidRDefault="00583392" w:rsidP="00583392">
                      <w:pPr>
                        <w:jc w:val="center"/>
                        <w:rPr>
                          <w:lang w:eastAsia="zh-CN"/>
                        </w:rPr>
                      </w:pPr>
                      <w:r>
                        <w:rPr>
                          <w:rFonts w:hint="eastAsia"/>
                          <w:lang w:eastAsia="zh-CN"/>
                        </w:rPr>
                        <w:t>(</w:t>
                      </w:r>
                      <w:r>
                        <w:rPr>
                          <w:lang w:eastAsia="zh-CN"/>
                        </w:rPr>
                        <w:t>b</w:t>
                      </w:r>
                      <w:r>
                        <w:rPr>
                          <w:rFonts w:hint="eastAsia"/>
                          <w:lang w:eastAsia="zh-CN"/>
                        </w:rPr>
                        <w:t>)</w:t>
                      </w:r>
                    </w:p>
                  </w:txbxContent>
                </v:textbox>
                <w10:wrap type="square"/>
              </v:shape>
            </w:pict>
          </mc:Fallback>
        </mc:AlternateContent>
      </w:r>
      <w:r>
        <w:rPr>
          <w:noProof/>
          <w:lang w:val="en-US" w:eastAsia="zh-CN"/>
        </w:rPr>
        <mc:AlternateContent>
          <mc:Choice Requires="wps">
            <w:drawing>
              <wp:anchor distT="45720" distB="45720" distL="114300" distR="114300" simplePos="0" relativeHeight="251673600" behindDoc="0" locked="0" layoutInCell="1" allowOverlap="1" wp14:anchorId="0E9F5EF9" wp14:editId="130B3A1F">
                <wp:simplePos x="0" y="0"/>
                <wp:positionH relativeFrom="column">
                  <wp:posOffset>4675505</wp:posOffset>
                </wp:positionH>
                <wp:positionV relativeFrom="paragraph">
                  <wp:posOffset>115251</wp:posOffset>
                </wp:positionV>
                <wp:extent cx="392430" cy="291465"/>
                <wp:effectExtent l="0" t="0" r="7620" b="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291465"/>
                        </a:xfrm>
                        <a:prstGeom prst="rect">
                          <a:avLst/>
                        </a:prstGeom>
                        <a:solidFill>
                          <a:srgbClr val="FFFFFF"/>
                        </a:solidFill>
                        <a:ln w="9525">
                          <a:noFill/>
                          <a:miter lim="800000"/>
                          <a:headEnd/>
                          <a:tailEnd/>
                        </a:ln>
                      </wps:spPr>
                      <wps:txbx>
                        <w:txbxContent>
                          <w:p w14:paraId="0F3600DA" w14:textId="77777777" w:rsidR="00583392" w:rsidRDefault="00583392" w:rsidP="00583392">
                            <w:pPr>
                              <w:jc w:val="center"/>
                              <w:rPr>
                                <w:lang w:eastAsia="zh-CN"/>
                              </w:rPr>
                            </w:pPr>
                            <w:r>
                              <w:rPr>
                                <w:rFonts w:hint="eastAsia"/>
                                <w:lang w:eastAsia="zh-CN"/>
                              </w:rPr>
                              <w:t>(</w:t>
                            </w:r>
                            <w:r>
                              <w:rPr>
                                <w:lang w:eastAsia="zh-CN"/>
                              </w:rPr>
                              <w:t>c</w:t>
                            </w:r>
                            <w:r>
                              <w:rPr>
                                <w:rFonts w:hint="eastAsia"/>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9F5EF9" id="_x0000_s1028" type="#_x0000_t202" style="position:absolute;margin-left:368.15pt;margin-top:9.05pt;width:30.9pt;height:22.9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" stroked="f">
                <v:textbox>
                  <w:txbxContent>
                    <w:p w14:paraId="0F3600DA" w14:textId="77777777" w:rsidR="00583392" w:rsidRDefault="00583392" w:rsidP="00583392">
                      <w:pPr>
                        <w:jc w:val="center"/>
                        <w:rPr>
                          <w:lang w:eastAsia="zh-CN"/>
                        </w:rPr>
                      </w:pPr>
                      <w:r>
                        <w:rPr>
                          <w:rFonts w:hint="eastAsia"/>
                          <w:lang w:eastAsia="zh-CN"/>
                        </w:rPr>
                        <w:t>(</w:t>
                      </w:r>
                      <w:r>
                        <w:rPr>
                          <w:lang w:eastAsia="zh-CN"/>
                        </w:rPr>
                        <w:t>c</w:t>
                      </w:r>
                      <w:r>
                        <w:rPr>
                          <w:rFonts w:hint="eastAsia"/>
                          <w:lang w:eastAsia="zh-CN"/>
                        </w:rPr>
                        <w:t>)</w:t>
                      </w:r>
                    </w:p>
                  </w:txbxContent>
                </v:textbox>
                <w10:wrap type="square"/>
              </v:shape>
            </w:pict>
          </mc:Fallback>
        </mc:AlternateContent>
      </w:r>
    </w:p>
    <w:p w14:paraId="60127D60" w14:textId="77777777" w:rsidR="00583392" w:rsidRDefault="00583392" w:rsidP="00583392">
      <w:pPr>
        <w:rPr>
          <w:rFonts w:eastAsia="Malgun Gothic"/>
        </w:rPr>
      </w:pPr>
    </w:p>
    <w:p w14:paraId="4060A4F7" w14:textId="5FE5CC0F" w:rsidR="00583392" w:rsidRPr="00C77EA8" w:rsidRDefault="00583392" w:rsidP="00583392">
      <w:pPr>
        <w:jc w:val="center"/>
        <w:rPr>
          <w:rFonts w:eastAsiaTheme="minorEastAsia"/>
          <w:b/>
          <w:lang w:eastAsia="zh-CN"/>
        </w:rPr>
      </w:pPr>
      <w:r w:rsidRPr="00C77EA8">
        <w:rPr>
          <w:rFonts w:eastAsiaTheme="minorEastAsia" w:hint="eastAsia"/>
          <w:b/>
          <w:lang w:eastAsia="zh-CN"/>
        </w:rPr>
        <w:t>F</w:t>
      </w:r>
      <w:r w:rsidRPr="00C77EA8">
        <w:rPr>
          <w:rFonts w:eastAsiaTheme="minorEastAsia"/>
          <w:b/>
          <w:lang w:eastAsia="zh-CN"/>
        </w:rPr>
        <w:t>igure</w:t>
      </w:r>
      <w:r w:rsidR="008C2204">
        <w:rPr>
          <w:rFonts w:eastAsiaTheme="minorEastAsia"/>
          <w:b/>
          <w:lang w:eastAsia="zh-CN"/>
        </w:rPr>
        <w:t xml:space="preserve"> 1.</w:t>
      </w:r>
      <w:r w:rsidRPr="00C77EA8">
        <w:rPr>
          <w:rFonts w:eastAsiaTheme="minorEastAsia"/>
          <w:b/>
          <w:lang w:eastAsia="zh-CN"/>
        </w:rPr>
        <w:t xml:space="preserve"> Different UE antenna architectures (RF front end)</w:t>
      </w:r>
    </w:p>
    <w:p w14:paraId="56A57072" w14:textId="77777777" w:rsidR="00583392" w:rsidRPr="00C77EA8" w:rsidRDefault="00583392" w:rsidP="00583392">
      <w:pPr>
        <w:pStyle w:val="af3"/>
        <w:numPr>
          <w:ilvl w:val="0"/>
          <w:numId w:val="20"/>
        </w:numPr>
        <w:ind w:firstLineChars="0"/>
        <w:rPr>
          <w:rFonts w:eastAsiaTheme="minorEastAsia"/>
          <w:b/>
          <w:sz w:val="18"/>
          <w:lang w:eastAsia="zh-CN"/>
        </w:rPr>
      </w:pPr>
      <w:r w:rsidRPr="00C77EA8">
        <w:rPr>
          <w:rFonts w:eastAsiaTheme="minorEastAsia" w:hint="eastAsia"/>
          <w:b/>
          <w:sz w:val="18"/>
          <w:lang w:eastAsia="zh-CN"/>
        </w:rPr>
        <w:t>L</w:t>
      </w:r>
      <w:r w:rsidRPr="00C77EA8">
        <w:rPr>
          <w:rFonts w:eastAsiaTheme="minorEastAsia"/>
          <w:b/>
          <w:sz w:val="18"/>
          <w:lang w:eastAsia="zh-CN"/>
        </w:rPr>
        <w:t>R with separate antenna</w:t>
      </w:r>
      <w:r>
        <w:rPr>
          <w:rFonts w:eastAsiaTheme="minorEastAsia"/>
          <w:b/>
          <w:sz w:val="18"/>
          <w:lang w:eastAsia="zh-CN"/>
        </w:rPr>
        <w:t xml:space="preserve"> from MR</w:t>
      </w:r>
    </w:p>
    <w:p w14:paraId="23D7A1A7" w14:textId="77777777" w:rsidR="00583392" w:rsidRPr="00C77EA8" w:rsidRDefault="00583392" w:rsidP="00583392">
      <w:pPr>
        <w:pStyle w:val="af3"/>
        <w:numPr>
          <w:ilvl w:val="0"/>
          <w:numId w:val="20"/>
        </w:numPr>
        <w:ind w:firstLineChars="0"/>
        <w:rPr>
          <w:rFonts w:eastAsiaTheme="minorEastAsia"/>
          <w:b/>
          <w:sz w:val="18"/>
          <w:lang w:eastAsia="zh-CN"/>
        </w:rPr>
      </w:pPr>
      <w:r w:rsidRPr="00C77EA8">
        <w:rPr>
          <w:rFonts w:eastAsiaTheme="minorEastAsia"/>
          <w:b/>
          <w:sz w:val="18"/>
          <w:lang w:eastAsia="zh-CN"/>
        </w:rPr>
        <w:t>LR with one shared antenna of MR</w:t>
      </w:r>
    </w:p>
    <w:p w14:paraId="22614E26" w14:textId="77777777" w:rsidR="00583392" w:rsidRPr="00C77EA8" w:rsidRDefault="00583392" w:rsidP="00583392">
      <w:pPr>
        <w:pStyle w:val="af3"/>
        <w:numPr>
          <w:ilvl w:val="0"/>
          <w:numId w:val="20"/>
        </w:numPr>
        <w:ind w:firstLineChars="0"/>
        <w:rPr>
          <w:rFonts w:eastAsiaTheme="minorEastAsia"/>
          <w:b/>
          <w:sz w:val="18"/>
          <w:lang w:eastAsia="zh-CN"/>
        </w:rPr>
      </w:pPr>
      <w:r w:rsidRPr="00C77EA8">
        <w:rPr>
          <w:rFonts w:eastAsiaTheme="minorEastAsia"/>
          <w:b/>
          <w:sz w:val="18"/>
          <w:lang w:eastAsia="zh-CN"/>
        </w:rPr>
        <w:t>LR with two shared antennas of MR</w:t>
      </w:r>
    </w:p>
    <w:p w14:paraId="09931384" w14:textId="0D72DC9F" w:rsidR="00583392" w:rsidRDefault="008C2204" w:rsidP="00677DDF">
      <w:pPr>
        <w:rPr>
          <w:lang w:eastAsia="zh-CN"/>
        </w:rPr>
      </w:pPr>
      <w:r>
        <w:rPr>
          <w:rFonts w:hint="eastAsia"/>
          <w:lang w:eastAsia="zh-CN"/>
        </w:rPr>
        <w:t>T</w:t>
      </w:r>
      <w:r>
        <w:rPr>
          <w:lang w:eastAsia="zh-CN"/>
        </w:rPr>
        <w:t>he agreements with regard to antenna architecture consideration are as following: [1]</w:t>
      </w:r>
    </w:p>
    <w:tbl>
      <w:tblPr>
        <w:tblStyle w:val="ad"/>
        <w:tblW w:w="0" w:type="auto"/>
        <w:tblLook w:val="04A0" w:firstRow="1" w:lastRow="0" w:firstColumn="1" w:lastColumn="0" w:noHBand="0" w:noVBand="1"/>
      </w:tblPr>
      <w:tblGrid>
        <w:gridCol w:w="9622"/>
      </w:tblGrid>
      <w:tr w:rsidR="008C2204" w14:paraId="7EC39387" w14:textId="77777777" w:rsidTr="008C2204">
        <w:tc>
          <w:tcPr>
            <w:tcW w:w="9622" w:type="dxa"/>
          </w:tcPr>
          <w:p w14:paraId="57D2EE5B" w14:textId="77777777" w:rsidR="008C2204" w:rsidRPr="00DA45A3" w:rsidRDefault="008C2204" w:rsidP="008C2204">
            <w:pPr>
              <w:rPr>
                <w:b/>
                <w:u w:val="single"/>
              </w:rPr>
            </w:pPr>
            <w:r w:rsidRPr="00DA45A3">
              <w:rPr>
                <w:b/>
                <w:u w:val="single"/>
              </w:rPr>
              <w:t>Issue 2-</w:t>
            </w:r>
            <w:r w:rsidRPr="00DA45A3">
              <w:rPr>
                <w:rFonts w:hint="eastAsia"/>
                <w:b/>
                <w:u w:val="single"/>
                <w:lang w:eastAsia="zh-CN"/>
              </w:rPr>
              <w:t>2</w:t>
            </w:r>
            <w:r w:rsidRPr="00DA45A3">
              <w:rPr>
                <w:b/>
                <w:u w:val="single"/>
              </w:rPr>
              <w:t>-</w:t>
            </w:r>
            <w:r w:rsidRPr="00DA45A3">
              <w:rPr>
                <w:rFonts w:hint="eastAsia"/>
                <w:b/>
                <w:u w:val="single"/>
                <w:lang w:eastAsia="zh-CN"/>
              </w:rPr>
              <w:t>4</w:t>
            </w:r>
            <w:r w:rsidRPr="00DA45A3">
              <w:rPr>
                <w:b/>
                <w:u w:val="single"/>
              </w:rPr>
              <w:t xml:space="preserve">: </w:t>
            </w:r>
            <w:r w:rsidRPr="00DA45A3">
              <w:rPr>
                <w:rFonts w:hint="eastAsia"/>
                <w:b/>
                <w:u w:val="single"/>
                <w:lang w:eastAsia="zh-CN"/>
              </w:rPr>
              <w:t>How to decide NF value (not requirement) for REFSENS</w:t>
            </w:r>
          </w:p>
          <w:p w14:paraId="520EF166" w14:textId="77777777" w:rsidR="008C2204" w:rsidRPr="00DA45A3" w:rsidRDefault="008C2204" w:rsidP="008C2204">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224FB5D1" w14:textId="77777777" w:rsidR="008C2204" w:rsidRPr="00DA45A3" w:rsidRDefault="008C2204" w:rsidP="008C2204">
            <w:pPr>
              <w:pStyle w:val="af3"/>
              <w:numPr>
                <w:ilvl w:val="1"/>
                <w:numId w:val="23"/>
              </w:numPr>
              <w:spacing w:after="120"/>
              <w:ind w:firstLineChars="0"/>
              <w:rPr>
                <w:rFonts w:eastAsia="宋体"/>
                <w:szCs w:val="24"/>
                <w:lang w:eastAsia="zh-CN"/>
              </w:rPr>
            </w:pPr>
            <w:r w:rsidRPr="00DA45A3">
              <w:rPr>
                <w:rFonts w:eastAsia="宋体"/>
                <w:szCs w:val="24"/>
                <w:lang w:eastAsia="zh-CN"/>
              </w:rPr>
              <w:t>E</w:t>
            </w:r>
            <w:r w:rsidRPr="00DA45A3">
              <w:rPr>
                <w:rFonts w:eastAsia="宋体" w:hint="eastAsia"/>
                <w:szCs w:val="24"/>
                <w:lang w:eastAsia="zh-CN"/>
              </w:rPr>
              <w:t>ncourage companies input on NF analysis for different LP-WUR types</w:t>
            </w:r>
          </w:p>
          <w:p w14:paraId="66FECBA5" w14:textId="77777777" w:rsidR="008C2204" w:rsidRPr="00DA45A3" w:rsidRDefault="008C2204" w:rsidP="008C2204">
            <w:pPr>
              <w:rPr>
                <w:lang w:eastAsia="zh-CN"/>
              </w:rPr>
            </w:pPr>
          </w:p>
          <w:p w14:paraId="57D76609" w14:textId="77777777" w:rsidR="008C2204" w:rsidRPr="00DA45A3" w:rsidRDefault="008C2204" w:rsidP="008C2204">
            <w:pPr>
              <w:rPr>
                <w:b/>
                <w:u w:val="single"/>
              </w:rPr>
            </w:pPr>
            <w:r w:rsidRPr="00DA45A3">
              <w:rPr>
                <w:b/>
                <w:u w:val="single"/>
              </w:rPr>
              <w:t>Issue 2-</w:t>
            </w:r>
            <w:r w:rsidRPr="00DA45A3">
              <w:rPr>
                <w:rFonts w:hint="eastAsia"/>
                <w:b/>
                <w:u w:val="single"/>
                <w:lang w:eastAsia="zh-CN"/>
              </w:rPr>
              <w:t>2</w:t>
            </w:r>
            <w:r w:rsidRPr="00DA45A3">
              <w:rPr>
                <w:b/>
                <w:u w:val="single"/>
              </w:rPr>
              <w:t>-</w:t>
            </w:r>
            <w:r w:rsidRPr="00DA45A3">
              <w:rPr>
                <w:rFonts w:hint="eastAsia"/>
                <w:b/>
                <w:u w:val="single"/>
                <w:lang w:eastAsia="zh-CN"/>
              </w:rPr>
              <w:t>5</w:t>
            </w:r>
            <w:r w:rsidRPr="00DA45A3">
              <w:rPr>
                <w:b/>
                <w:u w:val="single"/>
              </w:rPr>
              <w:t xml:space="preserve">: </w:t>
            </w:r>
            <w:r w:rsidRPr="00DA45A3">
              <w:rPr>
                <w:rFonts w:hint="eastAsia"/>
                <w:b/>
                <w:u w:val="single"/>
                <w:lang w:eastAsia="zh-CN"/>
              </w:rPr>
              <w:t>RF/A</w:t>
            </w:r>
            <w:r w:rsidRPr="00DA45A3">
              <w:rPr>
                <w:b/>
                <w:u w:val="single"/>
                <w:lang w:eastAsia="zh-CN"/>
              </w:rPr>
              <w:t>ntenna</w:t>
            </w:r>
            <w:r w:rsidRPr="00DA45A3">
              <w:rPr>
                <w:rFonts w:hint="eastAsia"/>
                <w:b/>
                <w:u w:val="single"/>
                <w:lang w:eastAsia="zh-CN"/>
              </w:rPr>
              <w:t xml:space="preserve"> Architecture considerations for LP-WUS receiver</w:t>
            </w:r>
          </w:p>
          <w:p w14:paraId="7D725317" w14:textId="77777777" w:rsidR="008C2204" w:rsidRPr="00DA45A3" w:rsidRDefault="008C2204" w:rsidP="008C2204">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25EA81CF" w14:textId="77777777" w:rsidR="008C2204" w:rsidRPr="00DA45A3" w:rsidRDefault="008C2204" w:rsidP="008C2204">
            <w:pPr>
              <w:pStyle w:val="af3"/>
              <w:numPr>
                <w:ilvl w:val="1"/>
                <w:numId w:val="23"/>
              </w:numPr>
              <w:spacing w:after="120"/>
              <w:ind w:firstLineChars="0"/>
              <w:rPr>
                <w:rFonts w:eastAsia="宋体"/>
                <w:szCs w:val="24"/>
                <w:lang w:eastAsia="zh-CN"/>
              </w:rPr>
            </w:pPr>
            <w:r w:rsidRPr="00DA45A3">
              <w:rPr>
                <w:rFonts w:eastAsia="宋体" w:hint="eastAsia"/>
                <w:szCs w:val="24"/>
                <w:lang w:eastAsia="zh-CN"/>
              </w:rPr>
              <w:t>Detailed antenna/RF architecture can be considered in issue 2-2-4 analysis</w:t>
            </w:r>
          </w:p>
          <w:p w14:paraId="30829DC5" w14:textId="77777777" w:rsidR="008C2204" w:rsidRPr="00DA45A3" w:rsidRDefault="008C2204" w:rsidP="008C2204">
            <w:pPr>
              <w:pStyle w:val="af3"/>
              <w:numPr>
                <w:ilvl w:val="1"/>
                <w:numId w:val="23"/>
              </w:numPr>
              <w:spacing w:after="120"/>
              <w:ind w:firstLineChars="0"/>
              <w:rPr>
                <w:rFonts w:eastAsia="宋体"/>
                <w:szCs w:val="24"/>
                <w:lang w:eastAsia="zh-CN"/>
              </w:rPr>
            </w:pPr>
            <w:r w:rsidRPr="00DA45A3">
              <w:rPr>
                <w:rFonts w:eastAsia="宋体"/>
                <w:szCs w:val="24"/>
                <w:lang w:eastAsia="zh-CN"/>
              </w:rPr>
              <w:t>FFS other RAN4 impacts than REFSENS</w:t>
            </w:r>
          </w:p>
          <w:p w14:paraId="62916459" w14:textId="77777777" w:rsidR="008C2204" w:rsidRPr="008C2204" w:rsidRDefault="008C2204" w:rsidP="00677DDF">
            <w:pPr>
              <w:rPr>
                <w:lang w:eastAsia="zh-CN"/>
              </w:rPr>
            </w:pPr>
          </w:p>
        </w:tc>
      </w:tr>
    </w:tbl>
    <w:p w14:paraId="55EDE7EA" w14:textId="77777777" w:rsidR="008C2204" w:rsidRPr="00583392" w:rsidRDefault="008C2204" w:rsidP="00677DDF">
      <w:pPr>
        <w:rPr>
          <w:lang w:eastAsia="zh-CN"/>
        </w:rPr>
      </w:pPr>
    </w:p>
    <w:p w14:paraId="4AC0C012" w14:textId="62ED3DAB" w:rsidR="00710546" w:rsidRPr="00583392" w:rsidRDefault="008C2204" w:rsidP="00677DDF">
      <w:pPr>
        <w:rPr>
          <w:lang w:eastAsia="zh-CN"/>
        </w:rPr>
      </w:pPr>
      <w:r>
        <w:rPr>
          <w:rFonts w:hint="eastAsia"/>
          <w:lang w:eastAsia="zh-CN"/>
        </w:rPr>
        <w:t>A</w:t>
      </w:r>
      <w:r>
        <w:rPr>
          <w:lang w:eastAsia="zh-CN"/>
        </w:rPr>
        <w:t>s can be seen from Figure 1, additional insertion loss will occur for antenna sharing and switching architectures. In the Rel-18 study and the NF analysis in TR 38</w:t>
      </w:r>
      <w:r w:rsidR="00174244">
        <w:rPr>
          <w:lang w:eastAsia="zh-CN"/>
        </w:rPr>
        <w:t xml:space="preserve">.869, </w:t>
      </w:r>
      <w:r w:rsidR="00F64B08">
        <w:rPr>
          <w:lang w:eastAsia="zh-CN"/>
        </w:rPr>
        <w:t xml:space="preserve">it is simply considered with 1RX without considering more details, </w:t>
      </w:r>
      <w:r w:rsidR="00174244">
        <w:rPr>
          <w:lang w:eastAsia="zh-CN"/>
        </w:rPr>
        <w:t>the antenna sharing and corresponding switch component</w:t>
      </w:r>
      <w:r w:rsidR="00F64B08">
        <w:rPr>
          <w:lang w:eastAsia="zh-CN"/>
        </w:rPr>
        <w:t>s</w:t>
      </w:r>
      <w:r w:rsidR="00174244">
        <w:rPr>
          <w:lang w:eastAsia="zh-CN"/>
        </w:rPr>
        <w:t xml:space="preserve"> are not fully considered. It is proposed to fully consider the antenna sharing and switching architecture when deciding NF and REFSNES requirements.</w:t>
      </w:r>
    </w:p>
    <w:p w14:paraId="61CBAB86" w14:textId="6D85B43F" w:rsidR="00174244" w:rsidRDefault="00174244" w:rsidP="00174244">
      <w:pPr>
        <w:spacing w:after="120"/>
        <w:ind w:left="1418" w:hanging="1418"/>
        <w:rPr>
          <w:b/>
          <w:bCs/>
        </w:rPr>
      </w:pPr>
      <w:r>
        <w:rPr>
          <w:b/>
          <w:bCs/>
        </w:rPr>
        <w:t>Proposal 3</w:t>
      </w:r>
      <w:r w:rsidRPr="00DF1B01">
        <w:rPr>
          <w:b/>
          <w:bCs/>
        </w:rPr>
        <w:t>:</w:t>
      </w:r>
      <w:r w:rsidRPr="00DF1B01">
        <w:rPr>
          <w:b/>
          <w:bCs/>
        </w:rPr>
        <w:tab/>
      </w:r>
      <w:r w:rsidRPr="00174244">
        <w:rPr>
          <w:b/>
          <w:bCs/>
        </w:rPr>
        <w:t>It is proposed to fully consider the antenna sharing and switching architecture when deciding NF and REFSNES requirements.</w:t>
      </w:r>
    </w:p>
    <w:p w14:paraId="7BA66C16" w14:textId="73D647B8" w:rsidR="00C41F17" w:rsidRDefault="00A31329" w:rsidP="00677DDF">
      <w:pPr>
        <w:rPr>
          <w:lang w:eastAsia="zh-CN"/>
        </w:rPr>
      </w:pPr>
      <w:r>
        <w:rPr>
          <w:rFonts w:hint="eastAsia"/>
          <w:lang w:eastAsia="zh-CN"/>
        </w:rPr>
        <w:t>T</w:t>
      </w:r>
      <w:r>
        <w:rPr>
          <w:lang w:eastAsia="zh-CN"/>
        </w:rPr>
        <w:t>he side condition for REFSENS test is agreed with LP-WUS as the only DL signal. The intention is to exclude the presence of DL signal for Main Radio. Here the LP-WUS should also include synchronization signal LP-SS. To avoid ambiguity, it is proposed that both LP-SS and LP-WUS should be configured in REFSNES test.</w:t>
      </w:r>
    </w:p>
    <w:p w14:paraId="4DA8C510" w14:textId="44ADFE31" w:rsidR="00A31329" w:rsidRDefault="00A31329" w:rsidP="00A31329">
      <w:pPr>
        <w:spacing w:after="120"/>
        <w:ind w:left="1418" w:hanging="1418"/>
        <w:rPr>
          <w:b/>
          <w:bCs/>
        </w:rPr>
      </w:pPr>
      <w:r>
        <w:rPr>
          <w:b/>
          <w:bCs/>
        </w:rPr>
        <w:t xml:space="preserve">Proposal </w:t>
      </w:r>
      <w:r w:rsidR="00174244">
        <w:rPr>
          <w:b/>
          <w:bCs/>
        </w:rPr>
        <w:t>4</w:t>
      </w:r>
      <w:r w:rsidRPr="00DF1B01">
        <w:rPr>
          <w:b/>
          <w:bCs/>
        </w:rPr>
        <w:t>:</w:t>
      </w:r>
      <w:r w:rsidRPr="00DF1B01">
        <w:rPr>
          <w:b/>
          <w:bCs/>
        </w:rPr>
        <w:tab/>
      </w:r>
      <w:r w:rsidRPr="00A31329">
        <w:rPr>
          <w:b/>
          <w:bCs/>
        </w:rPr>
        <w:t>it is proposed that both LP-SS and LP-WUS should be configured in REFSNES test</w:t>
      </w:r>
      <w:bookmarkStart w:id="1" w:name="_GoBack"/>
      <w:bookmarkEnd w:id="1"/>
    </w:p>
    <w:p w14:paraId="5D2FA7D4" w14:textId="1D7A4ED1" w:rsidR="00AA3C2B" w:rsidRPr="00AA3C2B" w:rsidRDefault="00AA3C2B" w:rsidP="00877E88">
      <w:pPr>
        <w:rPr>
          <w:lang w:eastAsia="zh-CN"/>
        </w:rPr>
      </w:pPr>
    </w:p>
    <w:p w14:paraId="3764CAFA" w14:textId="761D5D35" w:rsidR="00235EE7" w:rsidRDefault="00235EE7" w:rsidP="00235EE7">
      <w:pPr>
        <w:pStyle w:val="1"/>
      </w:pPr>
      <w:r>
        <w:t xml:space="preserve">3. </w:t>
      </w:r>
      <w:r>
        <w:tab/>
        <w:t>Conclusion</w:t>
      </w:r>
    </w:p>
    <w:p w14:paraId="3ED0FF49" w14:textId="77777777" w:rsidR="00BF11EA" w:rsidRDefault="00BF11EA" w:rsidP="00BF11EA">
      <w:pPr>
        <w:spacing w:after="120"/>
        <w:ind w:left="1418" w:hanging="1418"/>
        <w:rPr>
          <w:b/>
          <w:bCs/>
        </w:rPr>
      </w:pPr>
      <w:r>
        <w:rPr>
          <w:b/>
          <w:bCs/>
        </w:rPr>
        <w:t>Proposal 1</w:t>
      </w:r>
      <w:r w:rsidRPr="00DF1B01">
        <w:rPr>
          <w:b/>
          <w:bCs/>
        </w:rPr>
        <w:t>:</w:t>
      </w:r>
      <w:r w:rsidRPr="00DF1B01">
        <w:rPr>
          <w:b/>
          <w:bCs/>
        </w:rPr>
        <w:tab/>
      </w:r>
      <w:r w:rsidRPr="00A77A23">
        <w:rPr>
          <w:b/>
          <w:bCs/>
        </w:rPr>
        <w:t>missed detection rate can be taken as sole performance metric if false alarm performance can be directly or indirectly verified separately</w:t>
      </w:r>
    </w:p>
    <w:p w14:paraId="643020A1" w14:textId="77777777" w:rsidR="00BF11EA" w:rsidRDefault="00BF11EA" w:rsidP="00BF11EA">
      <w:pPr>
        <w:spacing w:after="120"/>
        <w:ind w:left="1418" w:hanging="1418"/>
        <w:rPr>
          <w:b/>
          <w:bCs/>
        </w:rPr>
      </w:pPr>
      <w:r>
        <w:rPr>
          <w:b/>
          <w:bCs/>
        </w:rPr>
        <w:t>Proposal 2</w:t>
      </w:r>
      <w:r w:rsidRPr="00DF1B01">
        <w:rPr>
          <w:b/>
          <w:bCs/>
        </w:rPr>
        <w:t>:</w:t>
      </w:r>
      <w:r w:rsidRPr="00DF1B01">
        <w:rPr>
          <w:b/>
          <w:bCs/>
        </w:rPr>
        <w:tab/>
      </w:r>
      <w:r w:rsidRPr="00C41F17">
        <w:rPr>
          <w:b/>
          <w:bCs/>
        </w:rPr>
        <w:t>the REFSENS requirements can be derived only based on legacy approach, and the coverage target is not necessary to be considered as long as the architecture assumption is reasonable</w:t>
      </w:r>
    </w:p>
    <w:p w14:paraId="2805B72D" w14:textId="77777777" w:rsidR="00BF11EA" w:rsidRDefault="00BF11EA" w:rsidP="00BF11EA">
      <w:pPr>
        <w:spacing w:after="120"/>
        <w:ind w:left="1418" w:hanging="1418"/>
        <w:rPr>
          <w:b/>
          <w:bCs/>
        </w:rPr>
      </w:pPr>
      <w:r>
        <w:rPr>
          <w:b/>
          <w:bCs/>
        </w:rPr>
        <w:t>Proposal 3</w:t>
      </w:r>
      <w:r w:rsidRPr="00DF1B01">
        <w:rPr>
          <w:b/>
          <w:bCs/>
        </w:rPr>
        <w:t>:</w:t>
      </w:r>
      <w:r w:rsidRPr="00DF1B01">
        <w:rPr>
          <w:b/>
          <w:bCs/>
        </w:rPr>
        <w:tab/>
      </w:r>
      <w:r w:rsidRPr="00174244">
        <w:rPr>
          <w:b/>
          <w:bCs/>
        </w:rPr>
        <w:t>It is proposed to fully consider the antenna sharing and switching architecture when deciding NF and REFSNES requirements.</w:t>
      </w:r>
    </w:p>
    <w:p w14:paraId="179D4318" w14:textId="77777777" w:rsidR="00BF11EA" w:rsidRDefault="00BF11EA" w:rsidP="00BF11EA">
      <w:pPr>
        <w:spacing w:after="120"/>
        <w:ind w:left="1418" w:hanging="1418"/>
        <w:rPr>
          <w:b/>
          <w:bCs/>
        </w:rPr>
      </w:pPr>
      <w:r>
        <w:rPr>
          <w:b/>
          <w:bCs/>
        </w:rPr>
        <w:t>Proposal 4</w:t>
      </w:r>
      <w:r w:rsidRPr="00DF1B01">
        <w:rPr>
          <w:b/>
          <w:bCs/>
        </w:rPr>
        <w:t>:</w:t>
      </w:r>
      <w:r w:rsidRPr="00DF1B01">
        <w:rPr>
          <w:b/>
          <w:bCs/>
        </w:rPr>
        <w:tab/>
      </w:r>
      <w:r w:rsidRPr="00A31329">
        <w:rPr>
          <w:b/>
          <w:bCs/>
        </w:rPr>
        <w:t>it is proposed that both LP-SS and LP-WUS should be configured in REFSNES test</w:t>
      </w:r>
    </w:p>
    <w:p w14:paraId="0C843A9C" w14:textId="70693E56" w:rsidR="000929D3" w:rsidRDefault="000929D3" w:rsidP="000929D3">
      <w:pPr>
        <w:spacing w:after="120"/>
        <w:ind w:left="1418" w:hanging="1418"/>
        <w:rPr>
          <w:b/>
          <w:bCs/>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64006646" w:rsidR="00B2444F" w:rsidRPr="004940F4" w:rsidRDefault="004940F4" w:rsidP="004940F4">
      <w:pPr>
        <w:pStyle w:val="af3"/>
        <w:numPr>
          <w:ilvl w:val="0"/>
          <w:numId w:val="1"/>
        </w:numPr>
        <w:ind w:firstLineChars="0"/>
        <w:rPr>
          <w:lang w:val="en-US"/>
        </w:rPr>
      </w:pPr>
      <w:r w:rsidRPr="004940F4">
        <w:rPr>
          <w:lang w:eastAsia="zh-CN"/>
        </w:rPr>
        <w:t>R4-2406619</w:t>
      </w:r>
      <w:r w:rsidR="005259C8">
        <w:rPr>
          <w:lang w:eastAsia="zh-CN"/>
        </w:rPr>
        <w:t xml:space="preserve">    “</w:t>
      </w:r>
      <w:r w:rsidRPr="004940F4">
        <w:rPr>
          <w:lang w:eastAsia="zh-CN"/>
        </w:rPr>
        <w:t>WF on NR LP-WUS UE requirements</w:t>
      </w:r>
      <w:r w:rsidR="005257BF">
        <w:rPr>
          <w:lang w:eastAsia="zh-CN"/>
        </w:rPr>
        <w:t xml:space="preserve">”, </w:t>
      </w:r>
      <w:r>
        <w:rPr>
          <w:lang w:eastAsia="zh-CN"/>
        </w:rPr>
        <w:t>vivo</w:t>
      </w:r>
    </w:p>
    <w:p w14:paraId="7E606557" w14:textId="6C722D9F" w:rsidR="004940F4" w:rsidRPr="005257BF" w:rsidRDefault="004940F4" w:rsidP="004940F4">
      <w:pPr>
        <w:pStyle w:val="af3"/>
        <w:numPr>
          <w:ilvl w:val="0"/>
          <w:numId w:val="1"/>
        </w:numPr>
        <w:ind w:firstLineChars="0"/>
        <w:rPr>
          <w:lang w:val="en-US"/>
        </w:rPr>
      </w:pPr>
      <w:r>
        <w:rPr>
          <w:rFonts w:eastAsia="宋体"/>
          <w:szCs w:val="24"/>
          <w:lang w:eastAsia="zh-CN"/>
        </w:rPr>
        <w:t>R4-2404589</w:t>
      </w:r>
      <w:r>
        <w:rPr>
          <w:rFonts w:eastAsia="宋体"/>
          <w:szCs w:val="24"/>
          <w:lang w:eastAsia="zh-CN"/>
        </w:rPr>
        <w:t xml:space="preserve">    “</w:t>
      </w:r>
      <w:r w:rsidRPr="004940F4">
        <w:rPr>
          <w:rFonts w:eastAsia="宋体"/>
          <w:szCs w:val="24"/>
          <w:lang w:eastAsia="zh-CN"/>
        </w:rPr>
        <w:t>Discussion on UE RF requirements and testability for low-power wake-up receiver</w:t>
      </w:r>
      <w:r>
        <w:rPr>
          <w:rFonts w:eastAsia="宋体"/>
          <w:szCs w:val="24"/>
          <w:lang w:eastAsia="zh-CN"/>
        </w:rPr>
        <w:t>”, Samsung</w:t>
      </w:r>
    </w:p>
    <w:sectPr w:rsidR="004940F4" w:rsidRPr="005257B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71AAB" w14:textId="77777777" w:rsidR="00CE394B" w:rsidRDefault="00CE394B" w:rsidP="00707BAC">
      <w:pPr>
        <w:spacing w:after="0"/>
      </w:pPr>
      <w:r>
        <w:separator/>
      </w:r>
    </w:p>
  </w:endnote>
  <w:endnote w:type="continuationSeparator" w:id="0">
    <w:p w14:paraId="10D48971" w14:textId="77777777" w:rsidR="00CE394B" w:rsidRDefault="00CE394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78AAF" w14:textId="77777777" w:rsidR="00CE394B" w:rsidRDefault="00CE394B" w:rsidP="00707BAC">
      <w:pPr>
        <w:spacing w:after="0"/>
      </w:pPr>
      <w:r>
        <w:separator/>
      </w:r>
    </w:p>
  </w:footnote>
  <w:footnote w:type="continuationSeparator" w:id="0">
    <w:p w14:paraId="044E313F" w14:textId="77777777" w:rsidR="00CE394B" w:rsidRDefault="00CE394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8"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5"/>
  </w:num>
  <w:num w:numId="3">
    <w:abstractNumId w:val="11"/>
  </w:num>
  <w:num w:numId="4">
    <w:abstractNumId w:val="2"/>
  </w:num>
  <w:num w:numId="5">
    <w:abstractNumId w:val="22"/>
  </w:num>
  <w:num w:numId="6">
    <w:abstractNumId w:val="18"/>
  </w:num>
  <w:num w:numId="7">
    <w:abstractNumId w:val="10"/>
  </w:num>
  <w:num w:numId="8">
    <w:abstractNumId w:val="1"/>
  </w:num>
  <w:num w:numId="9">
    <w:abstractNumId w:val="5"/>
  </w:num>
  <w:num w:numId="10">
    <w:abstractNumId w:val="12"/>
  </w:num>
  <w:num w:numId="11">
    <w:abstractNumId w:val="9"/>
  </w:num>
  <w:num w:numId="12">
    <w:abstractNumId w:val="19"/>
  </w:num>
  <w:num w:numId="13">
    <w:abstractNumId w:val="16"/>
  </w:num>
  <w:num w:numId="14">
    <w:abstractNumId w:val="14"/>
  </w:num>
  <w:num w:numId="15">
    <w:abstractNumId w:val="3"/>
  </w:num>
  <w:num w:numId="16">
    <w:abstractNumId w:val="6"/>
  </w:num>
  <w:num w:numId="17">
    <w:abstractNumId w:val="7"/>
  </w:num>
  <w:num w:numId="18">
    <w:abstractNumId w:val="0"/>
  </w:num>
  <w:num w:numId="19">
    <w:abstractNumId w:val="21"/>
  </w:num>
  <w:num w:numId="20">
    <w:abstractNumId w:val="17"/>
  </w:num>
  <w:num w:numId="21">
    <w:abstractNumId w:val="13"/>
  </w:num>
  <w:num w:numId="22">
    <w:abstractNumId w:val="8"/>
  </w:num>
  <w:num w:numId="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595"/>
    <w:rsid w:val="000046A6"/>
    <w:rsid w:val="000048E6"/>
    <w:rsid w:val="0000709C"/>
    <w:rsid w:val="0001038D"/>
    <w:rsid w:val="00015132"/>
    <w:rsid w:val="000174F7"/>
    <w:rsid w:val="00017524"/>
    <w:rsid w:val="00017C8C"/>
    <w:rsid w:val="00020DB5"/>
    <w:rsid w:val="000213D1"/>
    <w:rsid w:val="00021CED"/>
    <w:rsid w:val="00022941"/>
    <w:rsid w:val="00022AC0"/>
    <w:rsid w:val="000231CD"/>
    <w:rsid w:val="000235E9"/>
    <w:rsid w:val="000251E7"/>
    <w:rsid w:val="000262B9"/>
    <w:rsid w:val="000272AA"/>
    <w:rsid w:val="00027432"/>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C0"/>
    <w:rsid w:val="0006107C"/>
    <w:rsid w:val="0006136D"/>
    <w:rsid w:val="00061E36"/>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1FDB"/>
    <w:rsid w:val="000C2D9F"/>
    <w:rsid w:val="000C39B0"/>
    <w:rsid w:val="000C41F5"/>
    <w:rsid w:val="000C4CE4"/>
    <w:rsid w:val="000C518C"/>
    <w:rsid w:val="000C66CF"/>
    <w:rsid w:val="000C678D"/>
    <w:rsid w:val="000D04BE"/>
    <w:rsid w:val="000D0F58"/>
    <w:rsid w:val="000D1375"/>
    <w:rsid w:val="000D18EC"/>
    <w:rsid w:val="000D2090"/>
    <w:rsid w:val="000D334B"/>
    <w:rsid w:val="000D53E6"/>
    <w:rsid w:val="000D58D3"/>
    <w:rsid w:val="000E0733"/>
    <w:rsid w:val="000E0A10"/>
    <w:rsid w:val="000E26BD"/>
    <w:rsid w:val="000E344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512D7"/>
    <w:rsid w:val="0015384B"/>
    <w:rsid w:val="00153E6C"/>
    <w:rsid w:val="00155CB9"/>
    <w:rsid w:val="00156359"/>
    <w:rsid w:val="001573DA"/>
    <w:rsid w:val="0016151C"/>
    <w:rsid w:val="001617FA"/>
    <w:rsid w:val="00161C73"/>
    <w:rsid w:val="001637FA"/>
    <w:rsid w:val="00163C29"/>
    <w:rsid w:val="00164965"/>
    <w:rsid w:val="00165C4F"/>
    <w:rsid w:val="00166E70"/>
    <w:rsid w:val="00171914"/>
    <w:rsid w:val="00171E77"/>
    <w:rsid w:val="001735AE"/>
    <w:rsid w:val="00173973"/>
    <w:rsid w:val="00174244"/>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27E7B"/>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675"/>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3E31"/>
    <w:rsid w:val="003044C3"/>
    <w:rsid w:val="00305D23"/>
    <w:rsid w:val="00306C18"/>
    <w:rsid w:val="0030770F"/>
    <w:rsid w:val="00307D99"/>
    <w:rsid w:val="00313C72"/>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B02"/>
    <w:rsid w:val="003B6F17"/>
    <w:rsid w:val="003C146A"/>
    <w:rsid w:val="003C19FC"/>
    <w:rsid w:val="003C3383"/>
    <w:rsid w:val="003C3B47"/>
    <w:rsid w:val="003C412A"/>
    <w:rsid w:val="003C4561"/>
    <w:rsid w:val="003C6DE2"/>
    <w:rsid w:val="003C6E6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594"/>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3943"/>
    <w:rsid w:val="004940F4"/>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7BF"/>
    <w:rsid w:val="005259C8"/>
    <w:rsid w:val="005266F8"/>
    <w:rsid w:val="0052739E"/>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67F3"/>
    <w:rsid w:val="00562289"/>
    <w:rsid w:val="00562430"/>
    <w:rsid w:val="00562DA2"/>
    <w:rsid w:val="00563FA9"/>
    <w:rsid w:val="0056467B"/>
    <w:rsid w:val="00566A51"/>
    <w:rsid w:val="00566BC5"/>
    <w:rsid w:val="00567B5E"/>
    <w:rsid w:val="00570432"/>
    <w:rsid w:val="00571120"/>
    <w:rsid w:val="00572230"/>
    <w:rsid w:val="00572A75"/>
    <w:rsid w:val="0057452A"/>
    <w:rsid w:val="0057498E"/>
    <w:rsid w:val="005801E2"/>
    <w:rsid w:val="00581F24"/>
    <w:rsid w:val="00583392"/>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6DB"/>
    <w:rsid w:val="005C3EAB"/>
    <w:rsid w:val="005C40A7"/>
    <w:rsid w:val="005C67E1"/>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40B8"/>
    <w:rsid w:val="00625E48"/>
    <w:rsid w:val="00626CD9"/>
    <w:rsid w:val="0062704B"/>
    <w:rsid w:val="00627153"/>
    <w:rsid w:val="006304A4"/>
    <w:rsid w:val="006314A0"/>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441C"/>
    <w:rsid w:val="006F5D2F"/>
    <w:rsid w:val="006F77A5"/>
    <w:rsid w:val="007009E6"/>
    <w:rsid w:val="0070412E"/>
    <w:rsid w:val="007059AA"/>
    <w:rsid w:val="00706B0F"/>
    <w:rsid w:val="007070AF"/>
    <w:rsid w:val="007077C3"/>
    <w:rsid w:val="00707BAC"/>
    <w:rsid w:val="00710546"/>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6625"/>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EB0"/>
    <w:rsid w:val="007D7F6F"/>
    <w:rsid w:val="007E0615"/>
    <w:rsid w:val="007E0F24"/>
    <w:rsid w:val="007E0F83"/>
    <w:rsid w:val="007E1A64"/>
    <w:rsid w:val="007E257A"/>
    <w:rsid w:val="007E44D3"/>
    <w:rsid w:val="007E530D"/>
    <w:rsid w:val="007E62D2"/>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F6D"/>
    <w:rsid w:val="00816A2B"/>
    <w:rsid w:val="00816FF1"/>
    <w:rsid w:val="0081767F"/>
    <w:rsid w:val="00821A67"/>
    <w:rsid w:val="0082323B"/>
    <w:rsid w:val="00825017"/>
    <w:rsid w:val="00825697"/>
    <w:rsid w:val="00825E6F"/>
    <w:rsid w:val="008260DD"/>
    <w:rsid w:val="00826B8C"/>
    <w:rsid w:val="00826C63"/>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77E88"/>
    <w:rsid w:val="00880659"/>
    <w:rsid w:val="00881ABF"/>
    <w:rsid w:val="00881B6A"/>
    <w:rsid w:val="00882466"/>
    <w:rsid w:val="00885E3A"/>
    <w:rsid w:val="0089500C"/>
    <w:rsid w:val="00895214"/>
    <w:rsid w:val="00896602"/>
    <w:rsid w:val="008A1FC5"/>
    <w:rsid w:val="008A24AC"/>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204"/>
    <w:rsid w:val="008C248B"/>
    <w:rsid w:val="008C3CA2"/>
    <w:rsid w:val="008C47B5"/>
    <w:rsid w:val="008C48DA"/>
    <w:rsid w:val="008C661E"/>
    <w:rsid w:val="008C7840"/>
    <w:rsid w:val="008D0C7B"/>
    <w:rsid w:val="008D23B2"/>
    <w:rsid w:val="008D305A"/>
    <w:rsid w:val="008D33A9"/>
    <w:rsid w:val="008D6DDA"/>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0BD6"/>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E6E9D"/>
    <w:rsid w:val="009F04D4"/>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329"/>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7A90"/>
    <w:rsid w:val="00A67B01"/>
    <w:rsid w:val="00A70D20"/>
    <w:rsid w:val="00A71E0A"/>
    <w:rsid w:val="00A71E12"/>
    <w:rsid w:val="00A72DC8"/>
    <w:rsid w:val="00A770F1"/>
    <w:rsid w:val="00A77A23"/>
    <w:rsid w:val="00A80950"/>
    <w:rsid w:val="00A812C2"/>
    <w:rsid w:val="00A812F9"/>
    <w:rsid w:val="00A83104"/>
    <w:rsid w:val="00A8315B"/>
    <w:rsid w:val="00A834B6"/>
    <w:rsid w:val="00A85334"/>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315"/>
    <w:rsid w:val="00B60568"/>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1EA2"/>
    <w:rsid w:val="00BD4AC5"/>
    <w:rsid w:val="00BD77CF"/>
    <w:rsid w:val="00BE062F"/>
    <w:rsid w:val="00BE0EF3"/>
    <w:rsid w:val="00BE1ACF"/>
    <w:rsid w:val="00BE1BA1"/>
    <w:rsid w:val="00BE23D0"/>
    <w:rsid w:val="00BE3522"/>
    <w:rsid w:val="00BE3C14"/>
    <w:rsid w:val="00BE75FC"/>
    <w:rsid w:val="00BE7678"/>
    <w:rsid w:val="00BE7774"/>
    <w:rsid w:val="00BE7BC1"/>
    <w:rsid w:val="00BF11EA"/>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E87"/>
    <w:rsid w:val="00C26F39"/>
    <w:rsid w:val="00C31A0B"/>
    <w:rsid w:val="00C32014"/>
    <w:rsid w:val="00C32114"/>
    <w:rsid w:val="00C32D04"/>
    <w:rsid w:val="00C33DF5"/>
    <w:rsid w:val="00C33EEE"/>
    <w:rsid w:val="00C3557A"/>
    <w:rsid w:val="00C35C3E"/>
    <w:rsid w:val="00C36842"/>
    <w:rsid w:val="00C37ED5"/>
    <w:rsid w:val="00C41A33"/>
    <w:rsid w:val="00C41B88"/>
    <w:rsid w:val="00C41F17"/>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237E"/>
    <w:rsid w:val="00CA3421"/>
    <w:rsid w:val="00CA380E"/>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DC"/>
    <w:rsid w:val="00CE1F14"/>
    <w:rsid w:val="00CE394B"/>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101C0"/>
    <w:rsid w:val="00D1047C"/>
    <w:rsid w:val="00D11758"/>
    <w:rsid w:val="00D1258A"/>
    <w:rsid w:val="00D1265F"/>
    <w:rsid w:val="00D12C2C"/>
    <w:rsid w:val="00D15656"/>
    <w:rsid w:val="00D20034"/>
    <w:rsid w:val="00D210A7"/>
    <w:rsid w:val="00D2112D"/>
    <w:rsid w:val="00D21BE1"/>
    <w:rsid w:val="00D22E26"/>
    <w:rsid w:val="00D24222"/>
    <w:rsid w:val="00D249DD"/>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6750"/>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231"/>
    <w:rsid w:val="00E52AA0"/>
    <w:rsid w:val="00E5300E"/>
    <w:rsid w:val="00E534E2"/>
    <w:rsid w:val="00E53B76"/>
    <w:rsid w:val="00E53DC8"/>
    <w:rsid w:val="00E54351"/>
    <w:rsid w:val="00E549AB"/>
    <w:rsid w:val="00E55572"/>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409D"/>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0242"/>
    <w:rsid w:val="00EF1E99"/>
    <w:rsid w:val="00EF4DBE"/>
    <w:rsid w:val="00EF60CC"/>
    <w:rsid w:val="00EF7670"/>
    <w:rsid w:val="00EF7949"/>
    <w:rsid w:val="00F00686"/>
    <w:rsid w:val="00F011E8"/>
    <w:rsid w:val="00F03916"/>
    <w:rsid w:val="00F03A94"/>
    <w:rsid w:val="00F03E83"/>
    <w:rsid w:val="00F04677"/>
    <w:rsid w:val="00F06468"/>
    <w:rsid w:val="00F06487"/>
    <w:rsid w:val="00F06E5E"/>
    <w:rsid w:val="00F07CA3"/>
    <w:rsid w:val="00F1018C"/>
    <w:rsid w:val="00F10729"/>
    <w:rsid w:val="00F120B1"/>
    <w:rsid w:val="00F1266A"/>
    <w:rsid w:val="00F13034"/>
    <w:rsid w:val="00F14FBD"/>
    <w:rsid w:val="00F17376"/>
    <w:rsid w:val="00F200A1"/>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08"/>
    <w:rsid w:val="00F64BD9"/>
    <w:rsid w:val="00F66E33"/>
    <w:rsid w:val="00F675F1"/>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51E3"/>
    <w:rsid w:val="00F85751"/>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3A5"/>
    <w:rsid w:val="00FC3E6D"/>
    <w:rsid w:val="00FC4B98"/>
    <w:rsid w:val="00FC5DDC"/>
    <w:rsid w:val="00FC7B97"/>
    <w:rsid w:val="00FD022D"/>
    <w:rsid w:val="00FD367F"/>
    <w:rsid w:val="00FD4133"/>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67B9-084F-4B30-B970-18F14186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22296</TotalTime>
  <Pages>3</Pages>
  <Words>959</Words>
  <Characters>5143</Characters>
  <Application>Microsoft Office Word</Application>
  <DocSecurity>0</DocSecurity>
  <Lines>97</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152</cp:revision>
  <cp:lastPrinted>2020-04-08T05:49:00Z</cp:lastPrinted>
  <dcterms:created xsi:type="dcterms:W3CDTF">2020-04-08T09:11:00Z</dcterms:created>
  <dcterms:modified xsi:type="dcterms:W3CDTF">2024-05-13T06:44:00Z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